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540" w:lineRule="exact"/>
        <w:jc w:val="center"/>
        <w:rPr>
          <w:rFonts w:hint="default" w:ascii="宋体" w:hAnsi="宋体" w:eastAsia="宋体" w:cs="仿宋_GB2312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仿宋_GB2312"/>
          <w:b/>
          <w:bCs/>
          <w:kern w:val="0"/>
          <w:sz w:val="44"/>
          <w:szCs w:val="44"/>
        </w:rPr>
        <w:t>河南省奶业协会会员管理办法</w:t>
      </w:r>
    </w:p>
    <w:p>
      <w:pPr>
        <w:autoSpaceDE w:val="0"/>
        <w:autoSpaceDN w:val="0"/>
        <w:adjustRightInd w:val="0"/>
        <w:snapToGrid w:val="0"/>
        <w:spacing w:line="540" w:lineRule="exact"/>
        <w:jc w:val="center"/>
        <w:rPr>
          <w:rFonts w:ascii="宋体" w:hAnsi="宋体" w:cs="仿宋_GB2312"/>
          <w:kern w:val="0"/>
          <w:sz w:val="44"/>
          <w:szCs w:val="44"/>
        </w:rPr>
      </w:pPr>
      <w:bookmarkStart w:id="0" w:name="_GoBack"/>
      <w:bookmarkEnd w:id="0"/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第一章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总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则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第一条为了维护河南省奶业协会会员（以下简称</w:t>
      </w:r>
      <w:r>
        <w:rPr>
          <w:rFonts w:ascii="仿宋" w:hAnsi="仿宋" w:eastAsia="仿宋" w:cs="仿宋_GB2312"/>
          <w:kern w:val="0"/>
          <w:sz w:val="32"/>
          <w:szCs w:val="32"/>
        </w:rPr>
        <w:t>“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协会会员</w:t>
      </w:r>
      <w:r>
        <w:rPr>
          <w:rFonts w:ascii="仿宋" w:hAnsi="仿宋" w:eastAsia="仿宋" w:cs="仿宋_GB2312"/>
          <w:kern w:val="0"/>
          <w:sz w:val="32"/>
          <w:szCs w:val="32"/>
        </w:rPr>
        <w:t>”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）的合法权益，加强对协会会员的管理和服务，根据《社会团体管理条例》和《河南省奶业协会章程》，制定本办法。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第二条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协会实行会员制管理。会员制的宗旨是：建立规范科学的会员组织网络和快速传递行业信息系统，及时宣传贯彻行业法律、法规，普及和推广新技术、新成果、新品种、新产品，更有效地提高协会为全省奶业及相关行业工作者服务质量，增强协会的凝聚力，推动和保障我省现代奶业健康有序发展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第三条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本协会秘书处负责会员的日常管理工作。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第二章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会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员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第四条 本协会会员为单位会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员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第五条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凡从事奶业生产及相关行业具有法人资格的企事业单位、社会团体，从事奶业生产及相关产业或相关管理部门的工作者，承认和遵守本协会章程，执行本协会决议，自愿履行会员义务者均可申请加入协会。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第六条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会员入会程序：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（一）申请单位向本协会提出书面申请；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（二）填写《河南省奶业协会团体会员入会申请表》，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提供工商营业执照</w:t>
      </w:r>
      <w:r>
        <w:rPr>
          <w:rFonts w:ascii="仿宋" w:hAnsi="仿宋" w:eastAsia="仿宋" w:cs="仿宋_GB2312"/>
          <w:kern w:val="0"/>
          <w:sz w:val="32"/>
          <w:szCs w:val="32"/>
        </w:rPr>
        <w:t>;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（三）协会秘书处审核；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（四）副会长单位、副秘书长单位、常务理事单位由协会颁发标牌，其他单位会员由协会登记注册；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（五）副会长单位、副秘书长单位、常务理事单位、理事单位、会员单位其法人代表直接作为相应的会员个人。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第七条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有下列情形之一者不予批准入会：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（一）个人被剥夺政治权利，刑罚执行未终了的；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（二）企业处于破产整顿期间的；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（三）无民事行为能力者或限制民事行为能力者；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（四）在申报过程中存在弄虚作假行为者；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（五）国家法律、法规禁止的其他情形者。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第八条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会员的权利：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（一）行使表决权、选举权，有被选举权；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（二）对本协会工作的批评、建议和监督权；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（三）参加本协会举办的有关活动，优先享受协会提供的各项服务和待遇；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（四）优先获得技术指导和信息服务等权利；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（五）优先在协会网站、刊物等媒介，发表论文，发布科研成果、产品与企业宣传等信息；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（六）优先参加协会组织举办的各种会议活动，并享有信息发布、广告刊登、会展参展等优惠政策；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（七）有权要求本协会对其合法权益依法给予维护；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（八）有权要求本协会向政府反映合理化的意见与建议；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（九）有申请退会的权利。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第九条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会员的义务：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（一）遵守本协会章程，执行本协会的决议，维护本协会的合法权益；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（二）自觉遵守国家的法律、法规，依法开展生产经营活动；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（三）积极促进协会事业的长期发展，维护协会声誉；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（四）积极参与和协助协会组织各项活动，积极向协会反映情况，提供必要的信息和资料；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（五）宣传普及奶业生产的科学知识，推广优良品种及先进生产技术；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（六）按规定缴纳会费；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（七）完成本协会交办的工作。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第三章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会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费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第十条   协会秘书处负责会费管理工作。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第十一条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会员任期每届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5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年，会员费按届一次性缴纳。单位会员每届缴纳会费标准：副会长、副秘书长单位每届缴纳会费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0000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元</w:t>
      </w:r>
      <w:r>
        <w:rPr>
          <w:rFonts w:hint="eastAsia" w:ascii="仿宋" w:hAnsi="仿宋" w:eastAsia="仿宋" w:cs="仿宋_GB2312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常务理事单位每届缴纳会费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0000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元；理事单位每届缴纳会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_GB2312"/>
          <w:kern w:val="0"/>
          <w:sz w:val="32"/>
          <w:szCs w:val="32"/>
        </w:rPr>
        <w:t>000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0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元；一般单位会员每届缴纳会费</w:t>
      </w:r>
      <w:r>
        <w:rPr>
          <w:rFonts w:hint="eastAsia" w:ascii="仿宋" w:hAnsi="仿宋" w:eastAsia="仿宋" w:cs="仿宋_GB2312"/>
          <w:kern w:val="0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000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元。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第十二条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会费及其他经费用于协会章程规定的业务范围和协会事业的发展，受法律保护，任何单位、个人不得侵占、私分和挪用。主要用于以下方面：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（一）为会员提供信息、宣传材料、标牌证书等开支；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（二）协会办事机构办公经费开支和专职工作人员的薪酬待遇；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（三）举办各种活动的补贴性开支；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（四）召开代表大会、理事会、常务理事会、会长办公会、秘书长办公会等会议的部分开支；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（五）组织举办各种会议活动时给予会员单位优惠部分的补贴；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（六）推动行业发展的公益性事业开支；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（七）对有突出贡献会员的奖励；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（八）办理会员提案和社团管理条例规定的经费开支。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第十三条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会费的交纳办法：会员会费每届一次性缴纳，一次交清。可通过银行汇款，也可直接缴纳现金，协会统一开取“河南省民间组织专用发票”。户名：河南省奶业协会，开户行：郑州市中行花园路支行，账户：</w:t>
      </w:r>
      <w:r>
        <w:rPr>
          <w:rFonts w:ascii="仿宋" w:hAnsi="仿宋" w:eastAsia="仿宋" w:cs="仿宋_GB2312"/>
          <w:kern w:val="0"/>
          <w:sz w:val="32"/>
          <w:szCs w:val="32"/>
        </w:rPr>
        <w:t>261101018671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第十四条会员应按照本协会相关规定，一次性缴清当届会费。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第十五条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会员退会或被除名时，不再退还其缴纳的会费、资助和捐赠。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第十六条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会费管理，执行国家规定的财务管理制度，接受会员大会、财税部门的监督和审计。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第四章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会员管理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第十七条 会员均须按时缴纳会费。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第十八条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协会对业绩突出的会员进行奖励。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第十九条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凡违反以下任何一条的会员，协会有权给予通报批评、警告、直至终止其会员资格的处分。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（一）未经协会批准，擅自以协会的名义组织各种活动的，如有关展览、举办技术培训和信息咨询活动以及出版刊物等；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（二）擅自以协会的名义从事与经营、商务等有关活动的；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（三）擅自以协会的名义与境外畜牧业或其它组织联络，并造成不良影响的；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（四）无正当理由不按时缴纳会员费的；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（五）违反协会章程及有关规定，情节严重者；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（六）触犯国家法律，受到刑事处罚者；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（七）被当地工商行政部门吊销营业执照或被当地民政部门取缔者；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（八）无正当理由连续两年内不参加协会活动的。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第五章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退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会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第二十条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会员退会，应以书面申请报告秘书处，单位会员应交回会员证。经秘书处审核后，报请常务理事会批准。退会申请批准后，会员资格即被取消，协会以正式书面材料通知申请退会者。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第二十一条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未按要求办理会员换届登记申请者，不缴纳会员费者，视为自动退会。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第二十二条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会员退会一经确认，即取消会员资格和享受的一切权利。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第六章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附</w:t>
      </w:r>
      <w:r>
        <w:rPr>
          <w:rFonts w:ascii="黑体" w:hAnsi="黑体" w:eastAsia="黑体" w:cs="仿宋_GB2312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则</w:t>
      </w:r>
    </w:p>
    <w:p>
      <w:pPr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ascii="仿宋" w:hAnsi="仿宋" w:eastAsia="仿宋" w:cs="仿宋_GB2312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第二十三条本办法由协会秘书处负责解释。</w:t>
      </w:r>
    </w:p>
    <w:p>
      <w:pPr>
        <w:ind w:firstLine="640" w:firstLineChars="200"/>
      </w:pPr>
      <w:r>
        <w:rPr>
          <w:rFonts w:hint="eastAsia" w:ascii="仿宋" w:hAnsi="仿宋" w:eastAsia="仿宋" w:cs="仿宋_GB2312"/>
          <w:kern w:val="0"/>
          <w:sz w:val="32"/>
          <w:szCs w:val="32"/>
        </w:rPr>
        <w:t>第二十四条</w:t>
      </w:r>
      <w:r>
        <w:rPr>
          <w:rFonts w:ascii="仿宋" w:hAnsi="仿宋" w:eastAsia="仿宋" w:cs="仿宋_GB231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_GB2312"/>
          <w:kern w:val="0"/>
          <w:sz w:val="32"/>
          <w:szCs w:val="32"/>
        </w:rPr>
        <w:t>本《管理办法》经会员代表大会表决通过后，方可生效。本办法自发布之日起实施。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NGMwN2FlZDUzOTgxNmJlNmU5OThmNTZlYzczNjkifQ=="/>
  </w:docVars>
  <w:rsids>
    <w:rsidRoot w:val="001951E8"/>
    <w:rsid w:val="0003533C"/>
    <w:rsid w:val="000F598F"/>
    <w:rsid w:val="000F6BD7"/>
    <w:rsid w:val="00173591"/>
    <w:rsid w:val="00194ABB"/>
    <w:rsid w:val="001951E8"/>
    <w:rsid w:val="0031291B"/>
    <w:rsid w:val="004F0447"/>
    <w:rsid w:val="00601176"/>
    <w:rsid w:val="00611059"/>
    <w:rsid w:val="00A30853"/>
    <w:rsid w:val="00B64254"/>
    <w:rsid w:val="00CE6971"/>
    <w:rsid w:val="00FF1478"/>
    <w:rsid w:val="3B650D7D"/>
    <w:rsid w:val="42651881"/>
    <w:rsid w:val="59DB0002"/>
    <w:rsid w:val="70B13345"/>
    <w:rsid w:val="73B1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2181</Words>
  <Characters>2206</Characters>
  <Lines>16</Lines>
  <Paragraphs>4</Paragraphs>
  <TotalTime>26</TotalTime>
  <ScaleCrop>false</ScaleCrop>
  <LinksUpToDate>false</LinksUpToDate>
  <CharactersWithSpaces>2247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2017-10-11T02:15:00Z</dcterms:created>
  <dc:creator>Administrator</dc:creator>
  <cp:lastModifiedBy>赵杨杨</cp:lastModifiedBy>
  <cp:lastPrinted>2017-11-15T01:12:00Z</cp:lastPrinted>
  <dcterms:modified xsi:type="dcterms:W3CDTF">2024-01-25T03:13:55Z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A57C0F3ED2EE4A0D90DF43F2B7F05637_13</vt:lpwstr>
  </property>
</Properties>
</file>